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B165F">
      <w:pPr>
        <w:ind w:left="0" w:lef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水表云平台待修改的问题清单</w:t>
      </w:r>
    </w:p>
    <w:p w14:paraId="7FBD101C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无法修改自己密码；（由于在公网上，要求可以修改，而且修改的新密码须要一定的复杂程度，大小写字符位数要求）</w:t>
      </w:r>
    </w:p>
    <w:p w14:paraId="31425FB7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平台”-数据读取查询-设备上报数据无法筛选上报方式；</w:t>
      </w:r>
    </w:p>
    <w:p w14:paraId="0C5B9D07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数据读取查询-设备上报数据中，查看数据是否送达，观察上报数据字段中，“上报触发方式”是否为“异常上报”（</w:t>
      </w:r>
      <w:r>
        <w:rPr>
          <w:rFonts w:hint="eastAsia"/>
          <w:highlight w:val="yellow"/>
          <w:lang w:val="en-US" w:eastAsia="zh-CN"/>
        </w:rPr>
        <w:t>平台没有区分具体异常内容</w:t>
      </w:r>
      <w:r>
        <w:rPr>
          <w:rFonts w:hint="eastAsia"/>
          <w:lang w:val="en-US" w:eastAsia="zh-CN"/>
        </w:rPr>
        <w:t>）。与2同类。</w:t>
      </w:r>
    </w:p>
    <w:p w14:paraId="673F8290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在菜单“读取月结数据”进行设置，“月数量”为“2”，按报文协议，这个2没有意义。可以随意默认一个数字，屏蔽屏幕上的显示。</w:t>
      </w:r>
    </w:p>
    <w:p w14:paraId="37CD96CD">
      <w:pPr>
        <w:numPr>
          <w:ilvl w:val="0"/>
          <w:numId w:val="0"/>
        </w:numPr>
        <w:ind w:leftChars="0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可以固定设置为18，灰色，不可更改；</w:t>
      </w:r>
    </w:p>
    <w:p w14:paraId="3A4D8BB7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日结数据，结束时间为当前时间，开始时间往前推30天，灰色不可更改；</w:t>
      </w:r>
    </w:p>
    <w:p w14:paraId="3FEFD854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日志数据：默认设置30条，灰色，不可更改。</w:t>
      </w:r>
    </w:p>
    <w:p w14:paraId="536CC15B">
      <w:pPr>
        <w:numPr>
          <w:numId w:val="0"/>
        </w:numPr>
        <w:ind w:leftChars="0"/>
      </w:pPr>
      <w:r>
        <w:drawing>
          <wp:inline distT="0" distB="0" distL="114300" distR="114300">
            <wp:extent cx="5260975" cy="1706880"/>
            <wp:effectExtent l="0" t="0" r="9525" b="762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BCA9C">
      <w:pPr>
        <w:numPr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建议:  应日志数据为空时,不显示,剔除掉全零的部分</w:t>
      </w:r>
    </w:p>
    <w:p w14:paraId="5DBD518E">
      <w:pPr>
        <w:numPr>
          <w:numId w:val="0"/>
        </w:numPr>
        <w:ind w:leftChars="0"/>
        <w:rPr>
          <w:rFonts w:hint="default"/>
          <w:b/>
          <w:bCs/>
          <w:lang w:val="en-US" w:eastAsia="zh-CN"/>
        </w:rPr>
      </w:pPr>
      <w:r>
        <w:drawing>
          <wp:inline distT="0" distB="0" distL="114300" distR="114300">
            <wp:extent cx="5269230" cy="1800860"/>
            <wp:effectExtent l="0" t="0" r="1270" b="254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012A0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strike w:val="0"/>
          <w:dstrike w:val="0"/>
          <w:lang w:val="en-US" w:eastAsia="zh-CN"/>
        </w:rPr>
        <w:t>平台收到表端上报指令中，</w:t>
      </w:r>
      <w:r>
        <w:rPr>
          <w:rFonts w:hint="eastAsia"/>
          <w:lang w:val="en-US" w:eastAsia="zh-CN"/>
        </w:rPr>
        <w:t>每天收到第一条指令时，自动发送校时指令</w:t>
      </w:r>
    </w:p>
    <w:p w14:paraId="1B24C7C2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指令创建成功，但内容创建错误，能否删除，如果不能删除，如何处理?</w:t>
      </w:r>
    </w:p>
    <w:p w14:paraId="0ED321B3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表端当前时间放到前面来，一般是先看时间：</w:t>
      </w:r>
    </w:p>
    <w:p w14:paraId="12D51A4B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5420" cy="3116580"/>
            <wp:effectExtent l="0" t="0" r="508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11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0A332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读取日结数据时，未排序，不方便数据查看</w:t>
      </w:r>
    </w:p>
    <w:p w14:paraId="3FD49291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4785" cy="1444625"/>
            <wp:effectExtent l="0" t="0" r="5715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4353B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先按创建时间，再按前面日期列排序。</w:t>
      </w:r>
    </w:p>
    <w:p w14:paraId="15516BD4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压力数据在没有压力传感器时上传的是255,上位机在上报数据中显示2.55,在历史查询中又显示0.255</w:t>
      </w:r>
    </w:p>
    <w:p w14:paraId="5843C988">
      <w:pPr>
        <w:numPr>
          <w:ilvl w:val="0"/>
          <w:numId w:val="0"/>
        </w:numPr>
        <w:ind w:firstLine="42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建议: 在收到255时应显示-    非255时显示2位小数点（</w:t>
      </w:r>
      <w:r>
        <w:rPr>
          <w:rFonts w:hint="eastAsia"/>
          <w:b/>
          <w:bCs/>
          <w:highlight w:val="yellow"/>
          <w:lang w:val="en-US" w:eastAsia="zh-CN"/>
        </w:rPr>
        <w:t>目前界面有些是2或3位，统一成2位</w:t>
      </w:r>
      <w:r>
        <w:rPr>
          <w:rFonts w:hint="eastAsia"/>
          <w:b/>
          <w:bCs/>
          <w:lang w:val="en-US" w:eastAsia="zh-CN"/>
        </w:rPr>
        <w:t>）</w:t>
      </w:r>
    </w:p>
    <w:p w14:paraId="55866599">
      <w:pPr>
        <w:numPr>
          <w:ilvl w:val="0"/>
          <w:numId w:val="0"/>
        </w:numPr>
        <w:ind w:firstLine="420" w:firstLineChars="0"/>
        <w:rPr>
          <w:rFonts w:hint="eastAsia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255表示无压力传感器，数据库存原始数据，但界面显示-</w:t>
      </w:r>
    </w:p>
    <w:p w14:paraId="0C91D590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表地址显示和下端的字节位高低相反</w:t>
      </w:r>
    </w:p>
    <w:p w14:paraId="29A740F8">
      <w:pPr>
        <w:numPr>
          <w:ilvl w:val="0"/>
          <w:numId w:val="0"/>
        </w:numPr>
        <w:ind w:left="420" w:leftChars="0" w:firstLine="42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建议: 纠正表地址的显示,高低字节更正</w:t>
      </w:r>
    </w:p>
    <w:p w14:paraId="10536C47">
      <w:pPr>
        <w:numPr>
          <w:ilvl w:val="0"/>
          <w:numId w:val="0"/>
        </w:numPr>
        <w:ind w:firstLine="420" w:firstLineChars="0"/>
      </w:pPr>
      <w:r>
        <w:drawing>
          <wp:inline distT="0" distB="0" distL="114300" distR="114300">
            <wp:extent cx="5269865" cy="2503170"/>
            <wp:effectExtent l="0" t="0" r="635" b="1143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50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F0341"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</w:p>
    <w:p w14:paraId="1A31B252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日志数据上位机解析存在问题</w:t>
      </w:r>
    </w:p>
    <w:p w14:paraId="1DA97299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实际数据: </w:t>
      </w:r>
    </w:p>
    <w:p w14:paraId="761C3900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FEFE681003001060558000A08A0139000100</w:t>
      </w:r>
    </w:p>
    <w:p w14:paraId="6DBA57EF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141A0206053707</w:t>
      </w:r>
    </w:p>
    <w:p w14:paraId="52B8E270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0B01CFF5FEFF</w:t>
      </w:r>
    </w:p>
    <w:p w14:paraId="6BB8F836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141A0206053704</w:t>
      </w:r>
    </w:p>
    <w:p w14:paraId="5B463ED5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0D01</w:t>
      </w:r>
    </w:p>
    <w:p w14:paraId="21B38612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01000000</w:t>
      </w:r>
    </w:p>
    <w:p w14:paraId="1A845F92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141A0206053704</w:t>
      </w:r>
    </w:p>
    <w:p w14:paraId="0C6E2A52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0401</w:t>
      </w:r>
    </w:p>
    <w:p w14:paraId="2683C06C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03000000</w:t>
      </w:r>
    </w:p>
    <w:p w14:paraId="6BD006B3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141A0206053702</w:t>
      </w:r>
    </w:p>
    <w:p w14:paraId="6D72479D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0C01</w:t>
      </w:r>
    </w:p>
    <w:p w14:paraId="7E389A76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00000000</w:t>
      </w:r>
    </w:p>
    <w:p w14:paraId="0D641A6B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141A0206053207</w:t>
      </w:r>
    </w:p>
    <w:p w14:paraId="7826C641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0B01</w:t>
      </w:r>
    </w:p>
    <w:p w14:paraId="03B9E38B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F5FEFF141A02060532040D0101000000141A0206053204040103000000141A02060532020C0100000000141A02060428070B01B6F5FEFF141A02060428040D0101000000141A0206042804040103000000141A02060428020C01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116</w:t>
      </w:r>
    </w:p>
    <w:p w14:paraId="618DAA63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解析结果: </w:t>
      </w:r>
    </w:p>
    <w:p w14:paraId="5198DE5C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7960" cy="908050"/>
            <wp:effectExtent l="0" t="0" r="2540" b="635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5998A">
      <w:pPr>
        <w:numPr>
          <w:ilvl w:val="0"/>
          <w:numId w:val="0"/>
        </w:numPr>
        <w:ind w:leftChars="0"/>
        <w:rPr>
          <w:rFonts w:hint="default" w:eastAsia="宋体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lang w:val="en-US" w:eastAsia="zh-CN"/>
        </w:rPr>
        <w:t>建议: 纠正对日志数据的解析，</w:t>
      </w:r>
      <w:r>
        <w:rPr>
          <w:rFonts w:hint="eastAsia"/>
          <w:b/>
          <w:bCs/>
          <w:highlight w:val="yellow"/>
          <w:lang w:val="en-US" w:eastAsia="zh-CN"/>
        </w:rPr>
        <w:t>主要是日期</w:t>
      </w:r>
    </w:p>
    <w:p w14:paraId="11D25398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读取时结数据的,显示放大了10倍</w:t>
      </w:r>
    </w:p>
    <w:p w14:paraId="16BB779F"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建议: 纠正错误</w:t>
      </w:r>
    </w:p>
    <w:p w14:paraId="681AE84E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2405" cy="1612265"/>
            <wp:effectExtent l="0" t="0" r="10795" b="63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61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8999B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建议增加</w:t>
      </w:r>
    </w:p>
    <w:p w14:paraId="13D06D75">
      <w:pPr>
        <w:numPr>
          <w:ilvl w:val="1"/>
          <w:numId w:val="2"/>
        </w:numPr>
        <w:ind w:left="840" w:leftChars="0" w:hanging="420" w:firstLineChars="0"/>
        <w:rPr>
          <w:rFonts w:hint="default" w:eastAsia="宋体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增加清除指令功能 最好能单独和批量删除指令</w:t>
      </w:r>
    </w:p>
    <w:p w14:paraId="7649DB14">
      <w:pPr>
        <w:numPr>
          <w:ilvl w:val="1"/>
          <w:numId w:val="2"/>
        </w:numPr>
        <w:ind w:left="840" w:leftChars="0" w:hanging="420" w:firstLineChars="0"/>
        <w:rPr>
          <w:rFonts w:hint="default" w:eastAsia="宋体"/>
          <w:b/>
          <w:bCs/>
          <w:strike w:val="0"/>
          <w:dstrike w:val="0"/>
          <w:vertAlign w:val="baseline"/>
          <w:lang w:val="en-US" w:eastAsia="zh-CN"/>
        </w:rPr>
      </w:pPr>
      <w:r>
        <w:rPr>
          <w:rFonts w:hint="eastAsia"/>
          <w:b/>
          <w:bCs/>
          <w:strike w:val="0"/>
          <w:dstrike w:val="0"/>
          <w:sz w:val="18"/>
          <w:szCs w:val="18"/>
          <w:vertAlign w:val="baseline"/>
          <w:lang w:val="en-US" w:eastAsia="zh-CN"/>
        </w:rPr>
        <w:t>增加清除历史指令功能</w:t>
      </w:r>
    </w:p>
    <w:p w14:paraId="0722B69B">
      <w:pPr>
        <w:numPr>
          <w:ilvl w:val="1"/>
          <w:numId w:val="2"/>
        </w:numPr>
        <w:ind w:left="840" w:leftChars="0" w:hanging="420" w:firstLineChars="0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页面的滚动条</w:t>
      </w:r>
      <w:r>
        <w:rPr>
          <w:rFonts w:hint="eastAsia"/>
          <w:b/>
          <w:bCs/>
          <w:color w:val="FF0000"/>
          <w:lang w:val="en-US" w:eastAsia="zh-CN"/>
        </w:rPr>
        <w:t>显式</w:t>
      </w:r>
      <w:r>
        <w:rPr>
          <w:rFonts w:hint="eastAsia"/>
          <w:b/>
          <w:bCs/>
          <w:lang w:val="en-US" w:eastAsia="zh-CN"/>
        </w:rPr>
        <w:t>的显示出来， 方便拖拉，我们大部分电脑的分辨率都不高。</w:t>
      </w:r>
    </w:p>
    <w:p w14:paraId="3FC12A2F">
      <w:pPr>
        <w:numPr>
          <w:ilvl w:val="0"/>
          <w:numId w:val="0"/>
        </w:numPr>
        <w:ind w:left="420" w:leftChars="0"/>
        <w:rPr>
          <w:rFonts w:hint="default" w:eastAsia="宋体"/>
          <w:b/>
          <w:bCs/>
          <w:lang w:val="en-US" w:eastAsia="zh-CN"/>
        </w:rPr>
      </w:pPr>
      <w:r>
        <w:drawing>
          <wp:inline distT="0" distB="0" distL="114300" distR="114300">
            <wp:extent cx="5259705" cy="1798320"/>
            <wp:effectExtent l="0" t="0" r="10795" b="508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F803A">
      <w:pPr>
        <w:numPr>
          <w:ilvl w:val="1"/>
          <w:numId w:val="2"/>
        </w:numPr>
        <w:ind w:left="840" w:leftChars="0" w:hanging="420" w:firstLineChars="0"/>
        <w:rPr>
          <w:rFonts w:hint="default" w:eastAsia="宋体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设备列表，日结，月结，时结， 5mn数据，log日志数据列表，可以根据创建时间、数据所在的日期排序</w:t>
      </w:r>
    </w:p>
    <w:p w14:paraId="127D9071">
      <w:pPr>
        <w:numPr>
          <w:ilvl w:val="1"/>
          <w:numId w:val="2"/>
        </w:numPr>
        <w:ind w:left="840" w:leftChars="0" w:hanging="420" w:firstLineChars="0"/>
        <w:rPr>
          <w:rFonts w:hint="default" w:eastAsia="宋体"/>
          <w:b/>
          <w:bCs/>
          <w:color w:val="FF000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color w:val="auto"/>
          <w:lang w:val="en-US" w:eastAsia="zh-CN"/>
        </w:rPr>
        <w:t>上报数据中的错误码，把错误的类型全部枚举出来，而不是显示一个数字</w:t>
      </w:r>
    </w:p>
    <w:p w14:paraId="78CE26D8">
      <w:pPr>
        <w:numPr>
          <w:ilvl w:val="0"/>
          <w:numId w:val="0"/>
        </w:numPr>
        <w:ind w:left="420" w:leftChars="0"/>
        <w:rPr>
          <w:rFonts w:hint="default" w:eastAsia="宋体"/>
          <w:b/>
          <w:bCs/>
          <w:color w:val="FF0000"/>
          <w:lang w:val="en-US" w:eastAsia="zh-CN"/>
        </w:rPr>
      </w:pPr>
    </w:p>
    <w:p w14:paraId="2917F6BA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ERR_TOF_SPI_RW (0)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BIT0 //MS1030读写异常</w:t>
      </w:r>
    </w:p>
    <w:p w14:paraId="54AA7CFE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ERR_BW_FLOW (1)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BIT1 //反向流量告警</w:t>
      </w:r>
    </w:p>
    <w:p w14:paraId="20D94C95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ERR_LOW_POWER (2)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BIT2 //电池低电压告警</w:t>
      </w:r>
    </w:p>
    <w:p w14:paraId="6C82131A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ERR_MEMORY (3)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BIT3 //存储器异常</w:t>
      </w:r>
    </w:p>
    <w:p w14:paraId="0DBA764E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ERR_BLANK_PIPE (4)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BIT4 //空管告警</w:t>
      </w:r>
    </w:p>
    <w:p w14:paraId="35A10A2E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ERR_LARGE_FLOW (5)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BIT5 //大流量告警</w:t>
      </w:r>
    </w:p>
    <w:p w14:paraId="78B4CF19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ERR_CNTI_FLOW (6)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BIT6//持续流量告警</w:t>
      </w:r>
    </w:p>
    <w:p w14:paraId="25267AEF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ERR_HIGH_PRESSURE (7)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BIT7//高压力告警</w:t>
      </w:r>
    </w:p>
    <w:p w14:paraId="3111FC39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ERR_LOW_PRESSURE (8)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BIT8//低压力告警</w:t>
      </w:r>
    </w:p>
    <w:p w14:paraId="7651566C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ERR_LEAK (9)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BIT9//渗漏告警</w:t>
      </w:r>
    </w:p>
    <w:p w14:paraId="1A9680CE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ERR_HIGH_TEMP (10)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BIT10//高温告警</w:t>
      </w:r>
    </w:p>
    <w:p w14:paraId="7FF045A7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ERR_LOW_TEMP (11)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BIT11//低温告警</w:t>
      </w:r>
    </w:p>
    <w:p w14:paraId="4A3DFC5B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ERR_CH0 (12)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BIT12//超声波通道1异常</w:t>
      </w:r>
    </w:p>
    <w:p w14:paraId="10A0B775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ERR_CH1 (13)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BIT13//超声波通道2异常</w:t>
      </w:r>
    </w:p>
    <w:p w14:paraId="49A0AD29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ERR_CH2 (14)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BIT14//超声波通道3异常</w:t>
      </w:r>
    </w:p>
    <w:p w14:paraId="066F08C3">
      <w:pPr>
        <w:keepNext w:val="0"/>
        <w:keepLines w:val="0"/>
        <w:widowControl/>
        <w:suppressLineNumbers w:val="0"/>
        <w:shd w:val="clear" w:color="auto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color="auto" w:fill="1F1F1F"/>
          <w:lang w:val="en-US" w:eastAsia="zh-CN" w:bidi="ar"/>
        </w:rPr>
        <w:t>#define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ERR_CH3 (15)</w:t>
      </w:r>
      <w:r>
        <w:rPr>
          <w:rFonts w:hint="eastAsia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color="auto" w:fill="1F1F1F"/>
          <w:lang w:val="en-US" w:eastAsia="zh-CN" w:bidi="ar"/>
        </w:rPr>
        <w:t xml:space="preserve"> BIT15 //超声波通道4异常</w:t>
      </w:r>
    </w:p>
    <w:p w14:paraId="35CEE176">
      <w:pPr>
        <w:numPr>
          <w:ilvl w:val="0"/>
          <w:numId w:val="0"/>
        </w:numPr>
        <w:ind w:left="420" w:leftChars="0" w:firstLine="420" w:firstLineChars="0"/>
        <w:rPr>
          <w:rFonts w:hint="default" w:eastAsia="宋体"/>
          <w:b/>
          <w:bCs/>
          <w:color w:val="FF0000"/>
          <w:lang w:val="en-US" w:eastAsia="zh-CN"/>
        </w:rPr>
      </w:pPr>
    </w:p>
    <w:p w14:paraId="434FD03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5941F0"/>
    <w:multiLevelType w:val="singleLevel"/>
    <w:tmpl w:val="B35941F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0C6B5B4"/>
    <w:multiLevelType w:val="multilevel"/>
    <w:tmpl w:val="40C6B5B4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96683"/>
    <w:rsid w:val="00003D10"/>
    <w:rsid w:val="00615EA1"/>
    <w:rsid w:val="038F71C9"/>
    <w:rsid w:val="044A30F0"/>
    <w:rsid w:val="053A4F12"/>
    <w:rsid w:val="069873E3"/>
    <w:rsid w:val="06DA075B"/>
    <w:rsid w:val="06E06CAB"/>
    <w:rsid w:val="0B3F3282"/>
    <w:rsid w:val="12891574"/>
    <w:rsid w:val="135B24CE"/>
    <w:rsid w:val="175E7186"/>
    <w:rsid w:val="18831526"/>
    <w:rsid w:val="193F08F1"/>
    <w:rsid w:val="1AA44EB0"/>
    <w:rsid w:val="1B496FF2"/>
    <w:rsid w:val="1B5A1A13"/>
    <w:rsid w:val="1E336153"/>
    <w:rsid w:val="20174376"/>
    <w:rsid w:val="21102E4D"/>
    <w:rsid w:val="220A23E4"/>
    <w:rsid w:val="23C93BD9"/>
    <w:rsid w:val="276C3F7E"/>
    <w:rsid w:val="279D5010"/>
    <w:rsid w:val="28193161"/>
    <w:rsid w:val="2894210B"/>
    <w:rsid w:val="2D2C0701"/>
    <w:rsid w:val="2FAF353A"/>
    <w:rsid w:val="31CF15AD"/>
    <w:rsid w:val="32252923"/>
    <w:rsid w:val="36620601"/>
    <w:rsid w:val="3AD60CE0"/>
    <w:rsid w:val="3B732951"/>
    <w:rsid w:val="3DE03BA2"/>
    <w:rsid w:val="3E151A9D"/>
    <w:rsid w:val="3EDC25BB"/>
    <w:rsid w:val="3F8F3AD1"/>
    <w:rsid w:val="42710A18"/>
    <w:rsid w:val="4E8326E2"/>
    <w:rsid w:val="5193364D"/>
    <w:rsid w:val="520371A6"/>
    <w:rsid w:val="542919A7"/>
    <w:rsid w:val="546E385E"/>
    <w:rsid w:val="54773E1A"/>
    <w:rsid w:val="56BC029F"/>
    <w:rsid w:val="570566FB"/>
    <w:rsid w:val="57A37CC2"/>
    <w:rsid w:val="5888226F"/>
    <w:rsid w:val="59FC0015"/>
    <w:rsid w:val="5A584D94"/>
    <w:rsid w:val="5E162F9C"/>
    <w:rsid w:val="60917251"/>
    <w:rsid w:val="61DC62AA"/>
    <w:rsid w:val="62943029"/>
    <w:rsid w:val="63E73C31"/>
    <w:rsid w:val="643C6935"/>
    <w:rsid w:val="66E96683"/>
    <w:rsid w:val="68D05463"/>
    <w:rsid w:val="69B813AB"/>
    <w:rsid w:val="69BD2E65"/>
    <w:rsid w:val="6A836D7E"/>
    <w:rsid w:val="6B625A72"/>
    <w:rsid w:val="6B6F4633"/>
    <w:rsid w:val="6C7F08A6"/>
    <w:rsid w:val="7439758C"/>
    <w:rsid w:val="7731279D"/>
    <w:rsid w:val="7E09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360" w:lineRule="auto"/>
      <w:ind w:firstLine="0" w:firstLineChars="0"/>
      <w:jc w:val="center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0" w:firstLineChars="0"/>
      <w:jc w:val="center"/>
      <w:outlineLvl w:val="1"/>
    </w:pPr>
    <w:rPr>
      <w:rFonts w:ascii="Arial" w:hAnsi="Arial" w:eastAsia="宋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0" w:firstLineChars="0"/>
      <w:jc w:val="center"/>
      <w:outlineLvl w:val="2"/>
    </w:pPr>
    <w:rPr>
      <w:b/>
      <w:sz w:val="30"/>
    </w:rPr>
  </w:style>
  <w:style w:type="paragraph" w:styleId="5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00" w:beforeLines="0" w:beforeAutospacing="0" w:after="200" w:afterLines="0" w:afterAutospacing="0" w:line="360" w:lineRule="auto"/>
      <w:ind w:firstLine="0" w:firstLineChars="0"/>
      <w:jc w:val="center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link w:val="10"/>
    <w:semiHidden/>
    <w:unhideWhenUsed/>
    <w:qFormat/>
    <w:uiPriority w:val="0"/>
    <w:pPr>
      <w:keepNext/>
      <w:keepLines/>
      <w:spacing w:before="57" w:beforeLines="0" w:beforeAutospacing="0" w:after="20" w:afterLines="0" w:afterAutospacing="0" w:line="360" w:lineRule="auto"/>
      <w:ind w:firstLine="0" w:firstLineChars="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4 Char"/>
    <w:link w:val="5"/>
    <w:qFormat/>
    <w:uiPriority w:val="0"/>
    <w:rPr>
      <w:rFonts w:ascii="Arial" w:hAnsi="Arial" w:eastAsia="宋体"/>
      <w:b/>
    </w:rPr>
  </w:style>
  <w:style w:type="character" w:customStyle="1" w:styleId="10">
    <w:name w:val="标题 5 Char"/>
    <w:link w:val="6"/>
    <w:qFormat/>
    <w:uiPriority w:val="0"/>
    <w:rPr>
      <w:rFonts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445</Words>
  <Characters>450</Characters>
  <Lines>0</Lines>
  <Paragraphs>0</Paragraphs>
  <TotalTime>0</TotalTime>
  <ScaleCrop>false</ScaleCrop>
  <LinksUpToDate>false</LinksUpToDate>
  <CharactersWithSpaces>450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2026-04-09T06:32:00Z</dcterms:created>
  <dc:creator>冬瓜</dc:creator>
  <cp:lastModifiedBy>冬瓜</cp:lastModifiedBy>
  <dcterms:modified xsi:type="dcterms:W3CDTF">2026-05-22T07:50:18Z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5F89844D2C9C4D8EB031A84C9F3A0719_11</vt:lpwstr>
  </property>
  <property fmtid="{D5CDD505-2E9C-101B-9397-08002B2CF9AE}" pid="4" name="KSOTemplateDocerSaveRecord">
    <vt:lpwstr>eyJoZGlkIjoiYWJmNTAxYTA0NTllZTU0OWY5NWY0MWNlMzBjNGU2OTYiLCJ1c2VySWQiOiIyMzk1OTUwNDgifQ==</vt:lpwstr>
  </property>
</Properties>
</file>